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6DEE" w:rsidRPr="00903D5D" w:rsidRDefault="00903D5D">
      <w:pPr>
        <w:rPr>
          <w:b/>
          <w:sz w:val="24"/>
          <w:szCs w:val="24"/>
          <w:u w:val="single"/>
        </w:rPr>
      </w:pPr>
      <w:r w:rsidRPr="00903D5D">
        <w:rPr>
          <w:b/>
          <w:sz w:val="24"/>
          <w:szCs w:val="24"/>
          <w:u w:val="single"/>
        </w:rPr>
        <w:t>Samples to be collected at all sites</w:t>
      </w:r>
    </w:p>
    <w:p w:rsidR="00903D5D" w:rsidRDefault="00903D5D" w:rsidP="00903D5D">
      <w:pPr>
        <w:spacing w:after="120"/>
      </w:pPr>
      <w:r>
        <w:t>T</w:t>
      </w:r>
      <w:r w:rsidR="00EB3411">
        <w:t>wo or t</w:t>
      </w:r>
      <w:r>
        <w:t xml:space="preserve">hree </w:t>
      </w:r>
      <w:r w:rsidR="00EB3411">
        <w:t>1 gallon LDPE</w:t>
      </w:r>
      <w:r>
        <w:t xml:space="preserve"> </w:t>
      </w:r>
      <w:proofErr w:type="spellStart"/>
      <w:r>
        <w:t>cubitainers</w:t>
      </w:r>
      <w:proofErr w:type="spellEnd"/>
      <w:r>
        <w:t xml:space="preserve"> (HNO</w:t>
      </w:r>
      <w:r w:rsidRPr="00903D5D">
        <w:rPr>
          <w:vertAlign w:val="subscript"/>
        </w:rPr>
        <w:t>3</w:t>
      </w:r>
      <w:r>
        <w:t xml:space="preserve"> preservative already included)</w:t>
      </w:r>
      <w:r w:rsidR="00217A04">
        <w:t xml:space="preserve">, 2 </w:t>
      </w:r>
      <w:proofErr w:type="spellStart"/>
      <w:r w:rsidR="00217A04">
        <w:t>cubitainers</w:t>
      </w:r>
      <w:proofErr w:type="spellEnd"/>
      <w:r w:rsidR="00217A04">
        <w:t xml:space="preserve"> if sample very oily or 3 </w:t>
      </w:r>
      <w:proofErr w:type="spellStart"/>
      <w:r w:rsidR="00217A04">
        <w:t>cubitainers</w:t>
      </w:r>
      <w:proofErr w:type="spellEnd"/>
      <w:r w:rsidR="00217A04">
        <w:t xml:space="preserve"> if not a lot of liquid hydrocarbons in water</w:t>
      </w:r>
      <w:r w:rsidR="00847E0C">
        <w:t xml:space="preserve">.  Lab may provide 8-12 1 liter bottles instead as the </w:t>
      </w:r>
      <w:proofErr w:type="spellStart"/>
      <w:r w:rsidR="00847E0C">
        <w:t>cubitainers</w:t>
      </w:r>
      <w:proofErr w:type="spellEnd"/>
      <w:r w:rsidR="00847E0C">
        <w:t xml:space="preserve"> are currently on backorder from supplier.</w:t>
      </w:r>
      <w:bookmarkStart w:id="0" w:name="_GoBack"/>
      <w:bookmarkEnd w:id="0"/>
    </w:p>
    <w:p w:rsidR="00903D5D" w:rsidRDefault="00903D5D" w:rsidP="00903D5D">
      <w:pPr>
        <w:spacing w:after="120"/>
      </w:pPr>
      <w:r>
        <w:tab/>
        <w:t xml:space="preserve">Do not overfill </w:t>
      </w:r>
    </w:p>
    <w:p w:rsidR="00903D5D" w:rsidRDefault="00903D5D" w:rsidP="00903D5D">
      <w:pPr>
        <w:spacing w:after="120"/>
      </w:pPr>
      <w:r>
        <w:tab/>
        <w:t xml:space="preserve">Label analysis for </w:t>
      </w:r>
      <w:r w:rsidRPr="00217A04">
        <w:rPr>
          <w:b/>
          <w:sz w:val="24"/>
          <w:szCs w:val="24"/>
        </w:rPr>
        <w:t xml:space="preserve">rad </w:t>
      </w:r>
      <w:proofErr w:type="spellStart"/>
      <w:r w:rsidRPr="00217A04">
        <w:rPr>
          <w:b/>
          <w:sz w:val="24"/>
          <w:szCs w:val="24"/>
        </w:rPr>
        <w:t>chem</w:t>
      </w:r>
      <w:proofErr w:type="spellEnd"/>
    </w:p>
    <w:p w:rsidR="00EB3411" w:rsidRDefault="00EB3411">
      <w:r>
        <w:rPr>
          <w:noProof/>
        </w:rPr>
        <w:drawing>
          <wp:inline distT="0" distB="0" distL="0" distR="0">
            <wp:extent cx="6492240" cy="48691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301.JPG"/>
                    <pic:cNvPicPr/>
                  </pic:nvPicPr>
                  <pic:blipFill rotWithShape="1">
                    <a:blip r:embed="rId5" cstate="print">
                      <a:extLst>
                        <a:ext uri="{28A0092B-C50C-407E-A947-70E740481C1C}">
                          <a14:useLocalDpi xmlns:a14="http://schemas.microsoft.com/office/drawing/2010/main" val="0"/>
                        </a:ext>
                      </a:extLst>
                    </a:blip>
                    <a:srcRect l="-3788" t="-3250" r="-3788" b="-3250"/>
                    <a:stretch/>
                  </pic:blipFill>
                  <pic:spPr>
                    <a:xfrm>
                      <a:off x="0" y="0"/>
                      <a:ext cx="6492240" cy="4869180"/>
                    </a:xfrm>
                    <a:prstGeom prst="rect">
                      <a:avLst/>
                    </a:prstGeom>
                  </pic:spPr>
                </pic:pic>
              </a:graphicData>
            </a:graphic>
          </wp:inline>
        </w:drawing>
      </w:r>
      <w:r>
        <w:br w:type="page"/>
      </w:r>
    </w:p>
    <w:p w:rsidR="00903D5D" w:rsidRDefault="00903D5D">
      <w:r>
        <w:lastRenderedPageBreak/>
        <w:t>Three 40ml VOA vials (no preservative)</w:t>
      </w:r>
    </w:p>
    <w:p w:rsidR="00903D5D" w:rsidRDefault="00903D5D">
      <w:r>
        <w:tab/>
      </w:r>
      <w:r w:rsidR="00AA5BEE">
        <w:t>Gently f</w:t>
      </w:r>
      <w:r>
        <w:t>ill as for VOA with meniscus above top of bottle</w:t>
      </w:r>
      <w:r w:rsidR="00AA5BEE">
        <w:t xml:space="preserve"> and seal with screw cap</w:t>
      </w:r>
    </w:p>
    <w:p w:rsidR="00903D5D" w:rsidRDefault="00903D5D">
      <w:r>
        <w:tab/>
        <w:t>Check for bubbles and refill if necessary to minimize bubbles</w:t>
      </w:r>
    </w:p>
    <w:p w:rsidR="00903D5D" w:rsidRDefault="00903D5D">
      <w:r>
        <w:tab/>
        <w:t xml:space="preserve">Label analysis for </w:t>
      </w:r>
      <w:r w:rsidRPr="00ED2DD6">
        <w:rPr>
          <w:b/>
          <w:sz w:val="24"/>
          <w:szCs w:val="24"/>
        </w:rPr>
        <w:t>Rn</w:t>
      </w:r>
      <w:r w:rsidR="00ED2DD6">
        <w:rPr>
          <w:noProof/>
        </w:rPr>
        <w:drawing>
          <wp:inline distT="0" distB="0" distL="0" distR="0">
            <wp:extent cx="6126480" cy="4863132"/>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304.JPG"/>
                    <pic:cNvPicPr/>
                  </pic:nvPicPr>
                  <pic:blipFill rotWithShape="1">
                    <a:blip r:embed="rId6" cstate="print">
                      <a:extLst>
                        <a:ext uri="{28A0092B-C50C-407E-A947-70E740481C1C}">
                          <a14:useLocalDpi xmlns:a14="http://schemas.microsoft.com/office/drawing/2010/main" val="0"/>
                        </a:ext>
                      </a:extLst>
                    </a:blip>
                    <a:srcRect l="-3035" r="2816"/>
                    <a:stretch/>
                  </pic:blipFill>
                  <pic:spPr bwMode="auto">
                    <a:xfrm>
                      <a:off x="0" y="0"/>
                      <a:ext cx="6139858" cy="4873752"/>
                    </a:xfrm>
                    <a:prstGeom prst="rect">
                      <a:avLst/>
                    </a:prstGeom>
                    <a:ln>
                      <a:noFill/>
                    </a:ln>
                    <a:extLst>
                      <a:ext uri="{53640926-AAD7-44D8-BBD7-CCE9431645EC}">
                        <a14:shadowObscured xmlns:a14="http://schemas.microsoft.com/office/drawing/2010/main"/>
                      </a:ext>
                    </a:extLst>
                  </pic:spPr>
                </pic:pic>
              </a:graphicData>
            </a:graphic>
          </wp:inline>
        </w:drawing>
      </w:r>
    </w:p>
    <w:p w:rsidR="00217A04" w:rsidRDefault="00217A04"/>
    <w:p w:rsidR="00ED2DD6" w:rsidRDefault="00ED2DD6">
      <w:r>
        <w:br w:type="page"/>
      </w:r>
    </w:p>
    <w:p w:rsidR="00CC30A2" w:rsidRDefault="00CC30A2" w:rsidP="00CC30A2">
      <w:r>
        <w:lastRenderedPageBreak/>
        <w:t>One 1 liter HPDE bottle (no preservative)</w:t>
      </w:r>
    </w:p>
    <w:p w:rsidR="00CC30A2" w:rsidRDefault="00CC30A2" w:rsidP="00CC30A2">
      <w:r>
        <w:tab/>
        <w:t xml:space="preserve">Label 1l HDPE (no preservative) as analysis for </w:t>
      </w:r>
      <w:r w:rsidRPr="00CC30A2">
        <w:rPr>
          <w:b/>
          <w:sz w:val="24"/>
          <w:szCs w:val="24"/>
        </w:rPr>
        <w:t xml:space="preserve">wet </w:t>
      </w:r>
      <w:proofErr w:type="spellStart"/>
      <w:r w:rsidRPr="00CC30A2">
        <w:rPr>
          <w:b/>
          <w:sz w:val="24"/>
          <w:szCs w:val="24"/>
        </w:rPr>
        <w:t>chem</w:t>
      </w:r>
      <w:proofErr w:type="spellEnd"/>
    </w:p>
    <w:p w:rsidR="00903D5D" w:rsidRDefault="00903D5D">
      <w:r>
        <w:t>One 500ml HDPE bottle (HNO3 preservative already included)</w:t>
      </w:r>
    </w:p>
    <w:p w:rsidR="00903D5D" w:rsidRDefault="00903D5D">
      <w:r>
        <w:tab/>
        <w:t>Do not overfill</w:t>
      </w:r>
    </w:p>
    <w:p w:rsidR="00903D5D" w:rsidRDefault="00903D5D">
      <w:r>
        <w:tab/>
        <w:t xml:space="preserve">Label analysis </w:t>
      </w:r>
      <w:r w:rsidR="00CC30A2">
        <w:t xml:space="preserve">500ml HDPE (HNO3 preservative) as analysis </w:t>
      </w:r>
      <w:r>
        <w:t xml:space="preserve">for </w:t>
      </w:r>
      <w:r w:rsidRPr="00CC30A2">
        <w:rPr>
          <w:b/>
          <w:sz w:val="24"/>
          <w:szCs w:val="24"/>
        </w:rPr>
        <w:t>total metals</w:t>
      </w:r>
    </w:p>
    <w:p w:rsidR="00903D5D" w:rsidRDefault="00903D5D">
      <w:r>
        <w:t>One 250ml HDPE bottle no preservative</w:t>
      </w:r>
    </w:p>
    <w:p w:rsidR="00AA5BEE" w:rsidRDefault="00AA5BEE">
      <w:r>
        <w:tab/>
        <w:t xml:space="preserve">Label </w:t>
      </w:r>
      <w:r w:rsidR="00694A03">
        <w:t xml:space="preserve">250 ml HDPE with no preservative as </w:t>
      </w:r>
      <w:r>
        <w:t xml:space="preserve">analysis for </w:t>
      </w:r>
      <w:r w:rsidRPr="00694A03">
        <w:rPr>
          <w:b/>
          <w:sz w:val="24"/>
          <w:szCs w:val="24"/>
        </w:rPr>
        <w:t>dissolved metals</w:t>
      </w:r>
      <w:r w:rsidR="00694A03">
        <w:rPr>
          <w:noProof/>
        </w:rPr>
        <w:t xml:space="preserve"> (to be filtered at lab)</w:t>
      </w:r>
      <w:r w:rsidR="00ED2DD6">
        <w:rPr>
          <w:noProof/>
        </w:rPr>
        <w:drawing>
          <wp:inline distT="0" distB="0" distL="0" distR="0">
            <wp:extent cx="5943600" cy="486284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303.JPG"/>
                    <pic:cNvPicPr/>
                  </pic:nvPicPr>
                  <pic:blipFill rotWithShape="1">
                    <a:blip r:embed="rId7" cstate="print">
                      <a:extLst>
                        <a:ext uri="{28A0092B-C50C-407E-A947-70E740481C1C}">
                          <a14:useLocalDpi xmlns:a14="http://schemas.microsoft.com/office/drawing/2010/main" val="0"/>
                        </a:ext>
                      </a:extLst>
                    </a:blip>
                    <a:srcRect l="-714" r="7736"/>
                    <a:stretch/>
                  </pic:blipFill>
                  <pic:spPr bwMode="auto">
                    <a:xfrm>
                      <a:off x="0" y="0"/>
                      <a:ext cx="5951339" cy="4869180"/>
                    </a:xfrm>
                    <a:prstGeom prst="rect">
                      <a:avLst/>
                    </a:prstGeom>
                    <a:ln>
                      <a:noFill/>
                    </a:ln>
                    <a:extLst>
                      <a:ext uri="{53640926-AAD7-44D8-BBD7-CCE9431645EC}">
                        <a14:shadowObscured xmlns:a14="http://schemas.microsoft.com/office/drawing/2010/main"/>
                      </a:ext>
                    </a:extLst>
                  </pic:spPr>
                </pic:pic>
              </a:graphicData>
            </a:graphic>
          </wp:inline>
        </w:drawing>
      </w:r>
    </w:p>
    <w:p w:rsidR="00ED2DD6" w:rsidRDefault="00ED2DD6"/>
    <w:p w:rsidR="00ED2DD6" w:rsidRDefault="00ED2DD6">
      <w:r>
        <w:br w:type="page"/>
      </w:r>
    </w:p>
    <w:p w:rsidR="00AA5BEE" w:rsidRDefault="00AA5BEE">
      <w:r>
        <w:lastRenderedPageBreak/>
        <w:t xml:space="preserve">One 40ml VOA </w:t>
      </w:r>
      <w:r w:rsidR="00311452">
        <w:t>(no preservative)</w:t>
      </w:r>
    </w:p>
    <w:p w:rsidR="00AA5BEE" w:rsidRDefault="00AA5BEE">
      <w:r>
        <w:tab/>
        <w:t>Fill as for VOA with meniscus above top of bottle and seal with screw cap</w:t>
      </w:r>
    </w:p>
    <w:p w:rsidR="00AA5BEE" w:rsidRDefault="00AA5BEE">
      <w:r>
        <w:tab/>
        <w:t xml:space="preserve">Label analysis for </w:t>
      </w:r>
      <w:r w:rsidRPr="001D44A5">
        <w:rPr>
          <w:b/>
          <w:sz w:val="24"/>
          <w:szCs w:val="24"/>
        </w:rPr>
        <w:t>δ</w:t>
      </w:r>
      <w:r w:rsidRPr="001D44A5">
        <w:rPr>
          <w:b/>
          <w:sz w:val="24"/>
          <w:szCs w:val="24"/>
          <w:vertAlign w:val="superscript"/>
        </w:rPr>
        <w:t>18</w:t>
      </w:r>
      <w:r w:rsidRPr="001D44A5">
        <w:rPr>
          <w:b/>
          <w:sz w:val="24"/>
          <w:szCs w:val="24"/>
        </w:rPr>
        <w:t xml:space="preserve">O and </w:t>
      </w:r>
      <w:proofErr w:type="spellStart"/>
      <w:r w:rsidRPr="001D44A5">
        <w:rPr>
          <w:b/>
          <w:sz w:val="24"/>
          <w:szCs w:val="24"/>
        </w:rPr>
        <w:t>δD</w:t>
      </w:r>
      <w:proofErr w:type="spellEnd"/>
      <w:r w:rsidRPr="001D44A5">
        <w:rPr>
          <w:b/>
          <w:sz w:val="24"/>
          <w:szCs w:val="24"/>
        </w:rPr>
        <w:t xml:space="preserve"> H</w:t>
      </w:r>
      <w:r w:rsidRPr="001D44A5">
        <w:rPr>
          <w:b/>
          <w:sz w:val="24"/>
          <w:szCs w:val="24"/>
          <w:vertAlign w:val="subscript"/>
        </w:rPr>
        <w:t>2</w:t>
      </w:r>
      <w:r w:rsidRPr="001D44A5">
        <w:rPr>
          <w:b/>
          <w:sz w:val="24"/>
          <w:szCs w:val="24"/>
        </w:rPr>
        <w:t>O</w:t>
      </w:r>
      <w:r w:rsidR="00CC30A2">
        <w:rPr>
          <w:noProof/>
        </w:rPr>
        <w:drawing>
          <wp:inline distT="0" distB="0" distL="0" distR="0">
            <wp:extent cx="6492240" cy="4869180"/>
            <wp:effectExtent l="0" t="0" r="381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306.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92240" cy="4869180"/>
                    </a:xfrm>
                    <a:prstGeom prst="rect">
                      <a:avLst/>
                    </a:prstGeom>
                  </pic:spPr>
                </pic:pic>
              </a:graphicData>
            </a:graphic>
          </wp:inline>
        </w:drawing>
      </w:r>
    </w:p>
    <w:p w:rsidR="00CC30A2" w:rsidRDefault="00CC30A2">
      <w:r>
        <w:br w:type="page"/>
      </w:r>
    </w:p>
    <w:p w:rsidR="00AA5BEE" w:rsidRDefault="00AA5BEE">
      <w:r>
        <w:lastRenderedPageBreak/>
        <w:t xml:space="preserve">One 40ml VOA vial </w:t>
      </w:r>
      <w:r w:rsidR="00311452">
        <w:t>(no preservative)</w:t>
      </w:r>
    </w:p>
    <w:p w:rsidR="00AA5BEE" w:rsidRDefault="00AA5BEE" w:rsidP="00AA5BEE">
      <w:pPr>
        <w:ind w:left="720"/>
      </w:pPr>
      <w:r>
        <w:t xml:space="preserve">Remove plunger from syringe and fill 60ml syringe with water. Insert plunger and push water through syringe as rinse.  Remove plunger and refill syringe.  Insert plunger and turn syringe upwards and push any bubbles of air or gas out of syringe.  Attach 0.45µm filter using </w:t>
      </w:r>
      <w:proofErr w:type="spellStart"/>
      <w:r>
        <w:t>Luer</w:t>
      </w:r>
      <w:proofErr w:type="spellEnd"/>
      <w:r>
        <w:t xml:space="preserve"> lock on syringe tip.  Push 5ml of water through syringe filter and dispose.  Filter enough water to fill 40ml vial with meniscus above top of bottle and seal with cap.</w:t>
      </w:r>
    </w:p>
    <w:p w:rsidR="00AA5BEE" w:rsidRDefault="00AA5BEE" w:rsidP="00AA5BEE">
      <w:pPr>
        <w:ind w:left="720"/>
      </w:pPr>
      <w:r>
        <w:t xml:space="preserve">Label analysis for </w:t>
      </w:r>
      <w:r w:rsidRPr="002F1B26">
        <w:rPr>
          <w:b/>
          <w:sz w:val="24"/>
          <w:szCs w:val="24"/>
        </w:rPr>
        <w:t>δ</w:t>
      </w:r>
      <w:r w:rsidRPr="002F1B26">
        <w:rPr>
          <w:b/>
          <w:sz w:val="24"/>
          <w:szCs w:val="24"/>
          <w:vertAlign w:val="superscript"/>
        </w:rPr>
        <w:t>13</w:t>
      </w:r>
      <w:r w:rsidRPr="002F1B26">
        <w:rPr>
          <w:b/>
          <w:sz w:val="24"/>
          <w:szCs w:val="24"/>
        </w:rPr>
        <w:t>C of DIC</w:t>
      </w:r>
      <w:r w:rsidR="002F1B26">
        <w:rPr>
          <w:noProof/>
        </w:rPr>
        <w:drawing>
          <wp:inline distT="0" distB="0" distL="0" distR="0">
            <wp:extent cx="6492240" cy="4869180"/>
            <wp:effectExtent l="0" t="0" r="381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30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492240" cy="4869180"/>
                    </a:xfrm>
                    <a:prstGeom prst="rect">
                      <a:avLst/>
                    </a:prstGeom>
                  </pic:spPr>
                </pic:pic>
              </a:graphicData>
            </a:graphic>
          </wp:inline>
        </w:drawing>
      </w:r>
    </w:p>
    <w:p w:rsidR="002624DF" w:rsidRDefault="002624DF">
      <w:r>
        <w:br w:type="page"/>
      </w:r>
    </w:p>
    <w:p w:rsidR="00311452" w:rsidRPr="00903D5D" w:rsidRDefault="00311452" w:rsidP="00311452">
      <w:pPr>
        <w:rPr>
          <w:b/>
          <w:sz w:val="24"/>
          <w:szCs w:val="24"/>
          <w:u w:val="single"/>
        </w:rPr>
      </w:pPr>
      <w:r w:rsidRPr="00903D5D">
        <w:rPr>
          <w:b/>
          <w:sz w:val="24"/>
          <w:szCs w:val="24"/>
          <w:u w:val="single"/>
        </w:rPr>
        <w:lastRenderedPageBreak/>
        <w:t xml:space="preserve">Samples to be collected at </w:t>
      </w:r>
      <w:r>
        <w:rPr>
          <w:b/>
          <w:sz w:val="24"/>
          <w:szCs w:val="24"/>
          <w:u w:val="single"/>
        </w:rPr>
        <w:t>selected</w:t>
      </w:r>
      <w:r w:rsidRPr="00903D5D">
        <w:rPr>
          <w:b/>
          <w:sz w:val="24"/>
          <w:szCs w:val="24"/>
          <w:u w:val="single"/>
        </w:rPr>
        <w:t xml:space="preserve"> sites</w:t>
      </w:r>
      <w:r w:rsidR="009D50AA">
        <w:rPr>
          <w:b/>
          <w:sz w:val="24"/>
          <w:szCs w:val="24"/>
          <w:u w:val="single"/>
        </w:rPr>
        <w:t xml:space="preserve"> mostly in the GWA/DJ Basin</w:t>
      </w:r>
      <w:r w:rsidRPr="00311452">
        <w:rPr>
          <w:b/>
          <w:sz w:val="24"/>
          <w:szCs w:val="24"/>
          <w:u w:val="single"/>
        </w:rPr>
        <w:t xml:space="preserve"> </w:t>
      </w:r>
    </w:p>
    <w:p w:rsidR="00311452" w:rsidRDefault="00311452" w:rsidP="00311452">
      <w:pPr>
        <w:spacing w:after="120"/>
      </w:pPr>
      <w:r>
        <w:t xml:space="preserve">One 1 liter </w:t>
      </w:r>
      <w:r w:rsidR="00FF248B">
        <w:t xml:space="preserve">or two 500ml </w:t>
      </w:r>
      <w:proofErr w:type="spellStart"/>
      <w:r w:rsidR="00FF248B">
        <w:t>Tedlar</w:t>
      </w:r>
      <w:proofErr w:type="spellEnd"/>
      <w:r w:rsidR="00FF248B">
        <w:t xml:space="preserve"> (TO-14) </w:t>
      </w:r>
      <w:r>
        <w:t>bags</w:t>
      </w:r>
    </w:p>
    <w:p w:rsidR="00AD163C" w:rsidRDefault="00311452" w:rsidP="00311452">
      <w:pPr>
        <w:spacing w:after="120"/>
        <w:ind w:left="720"/>
      </w:pPr>
      <w:r>
        <w:t xml:space="preserve">Use manifold and connect to gas pipe with valve.  Connect bag to manifold using </w:t>
      </w:r>
      <w:r w:rsidR="00AD163C">
        <w:t xml:space="preserve">tubing from manifold and </w:t>
      </w:r>
      <w:r>
        <w:t xml:space="preserve">valve and port on bag. Slowly and gently inflate fill bag by opening needle valve fractional amount.  </w:t>
      </w:r>
    </w:p>
    <w:p w:rsidR="00311452" w:rsidRDefault="00311452" w:rsidP="00311452">
      <w:pPr>
        <w:spacing w:after="120"/>
        <w:ind w:left="720"/>
      </w:pPr>
      <w:r>
        <w:t>Do not overfill or bag will split.</w:t>
      </w:r>
    </w:p>
    <w:p w:rsidR="00311452" w:rsidRDefault="00311452" w:rsidP="00311452">
      <w:pPr>
        <w:spacing w:after="120"/>
        <w:ind w:left="720"/>
        <w:rPr>
          <w:b/>
          <w:sz w:val="24"/>
          <w:szCs w:val="24"/>
        </w:rPr>
      </w:pPr>
      <w:r>
        <w:t xml:space="preserve">Label analysis for </w:t>
      </w:r>
      <w:r w:rsidRPr="009D50AA">
        <w:rPr>
          <w:b/>
          <w:sz w:val="24"/>
          <w:szCs w:val="24"/>
        </w:rPr>
        <w:t>Rn</w:t>
      </w:r>
    </w:p>
    <w:p w:rsidR="002143E5" w:rsidRPr="002143E5" w:rsidRDefault="002143E5" w:rsidP="00311452">
      <w:pPr>
        <w:spacing w:after="120"/>
        <w:ind w:left="720"/>
        <w:rPr>
          <w:b/>
          <w:sz w:val="28"/>
          <w:szCs w:val="28"/>
        </w:rPr>
      </w:pPr>
      <w:r>
        <w:rPr>
          <w:b/>
          <w:sz w:val="28"/>
          <w:szCs w:val="28"/>
        </w:rPr>
        <w:t>Do not ship the gas samples without appropriate training and documentation</w:t>
      </w:r>
    </w:p>
    <w:p w:rsidR="00311452" w:rsidRDefault="00311452" w:rsidP="00311452">
      <w:pPr>
        <w:spacing w:after="120"/>
      </w:pPr>
      <w:r>
        <w:t>One 1 liter HPDE bottle (no preservative)</w:t>
      </w:r>
    </w:p>
    <w:p w:rsidR="00311452" w:rsidRDefault="00311452" w:rsidP="00311452">
      <w:pPr>
        <w:spacing w:after="120"/>
      </w:pPr>
      <w:r>
        <w:tab/>
        <w:t>Fill to top and seal tightly with cap</w:t>
      </w:r>
    </w:p>
    <w:p w:rsidR="00311452" w:rsidRDefault="00311452" w:rsidP="00311452">
      <w:pPr>
        <w:spacing w:after="120"/>
      </w:pPr>
      <w:r>
        <w:tab/>
        <w:t xml:space="preserve">Label analysis for </w:t>
      </w:r>
      <w:r w:rsidRPr="009D50AA">
        <w:rPr>
          <w:b/>
          <w:sz w:val="24"/>
          <w:szCs w:val="24"/>
          <w:vertAlign w:val="superscript"/>
        </w:rPr>
        <w:t>14</w:t>
      </w:r>
      <w:r w:rsidRPr="009D50AA">
        <w:rPr>
          <w:b/>
          <w:sz w:val="24"/>
          <w:szCs w:val="24"/>
        </w:rPr>
        <w:t>C of DIC</w:t>
      </w:r>
      <w:r>
        <w:t xml:space="preserve"> </w:t>
      </w:r>
    </w:p>
    <w:p w:rsidR="00311452" w:rsidRDefault="00311452" w:rsidP="00311452">
      <w:pPr>
        <w:spacing w:after="120"/>
      </w:pPr>
      <w:r>
        <w:t>One 1 liter or two 500ml HDPE bottles</w:t>
      </w:r>
      <w:r w:rsidR="004831F5">
        <w:t xml:space="preserve"> (no preservative)</w:t>
      </w:r>
    </w:p>
    <w:p w:rsidR="00AD163C" w:rsidRPr="00732410" w:rsidRDefault="00AD163C" w:rsidP="00732410">
      <w:pPr>
        <w:spacing w:after="120"/>
        <w:ind w:left="720"/>
        <w:rPr>
          <w:b/>
          <w:sz w:val="24"/>
          <w:szCs w:val="24"/>
        </w:rPr>
      </w:pPr>
      <w:r w:rsidRPr="00732410">
        <w:rPr>
          <w:b/>
          <w:sz w:val="24"/>
          <w:szCs w:val="24"/>
        </w:rPr>
        <w:t>Do not collect this sample if wearing watch with luminescent numbers/hands</w:t>
      </w:r>
      <w:r w:rsidR="00732410">
        <w:rPr>
          <w:b/>
          <w:sz w:val="24"/>
          <w:szCs w:val="24"/>
        </w:rPr>
        <w:t xml:space="preserve"> and do not collect inside a building especially if clocks with luminescent number are on the walls or on any equipment in the room.  Most of the dials contain tritium.</w:t>
      </w:r>
    </w:p>
    <w:p w:rsidR="00311452" w:rsidRDefault="00311452" w:rsidP="00311452">
      <w:pPr>
        <w:spacing w:after="120"/>
      </w:pPr>
      <w:r>
        <w:tab/>
        <w:t>Fill to top and seal tightly with cap</w:t>
      </w:r>
    </w:p>
    <w:p w:rsidR="00311452" w:rsidRPr="00311452" w:rsidRDefault="00311452" w:rsidP="00311452">
      <w:pPr>
        <w:spacing w:after="120"/>
      </w:pPr>
      <w:r>
        <w:tab/>
        <w:t xml:space="preserve">Label analysis for </w:t>
      </w:r>
      <w:r w:rsidRPr="009D50AA">
        <w:rPr>
          <w:b/>
          <w:sz w:val="24"/>
          <w:szCs w:val="24"/>
        </w:rPr>
        <w:t>low level tritium (</w:t>
      </w:r>
      <w:r w:rsidRPr="009D50AA">
        <w:rPr>
          <w:b/>
          <w:sz w:val="24"/>
          <w:szCs w:val="24"/>
          <w:vertAlign w:val="superscript"/>
        </w:rPr>
        <w:t>3</w:t>
      </w:r>
      <w:r w:rsidRPr="009D50AA">
        <w:rPr>
          <w:b/>
          <w:sz w:val="24"/>
          <w:szCs w:val="24"/>
        </w:rPr>
        <w:t>H)</w:t>
      </w:r>
    </w:p>
    <w:p w:rsidR="00F044CE" w:rsidRDefault="00F044CE">
      <w:r>
        <w:br w:type="page"/>
      </w:r>
    </w:p>
    <w:p w:rsidR="002624DF" w:rsidRDefault="00F044CE" w:rsidP="00AA5BEE">
      <w:pPr>
        <w:ind w:left="720"/>
        <w:rPr>
          <w:b/>
          <w:sz w:val="24"/>
          <w:szCs w:val="24"/>
          <w:u w:val="single"/>
        </w:rPr>
      </w:pPr>
      <w:r w:rsidRPr="00903D5D">
        <w:rPr>
          <w:b/>
          <w:sz w:val="24"/>
          <w:szCs w:val="24"/>
          <w:u w:val="single"/>
        </w:rPr>
        <w:lastRenderedPageBreak/>
        <w:t>Samp</w:t>
      </w:r>
      <w:r>
        <w:rPr>
          <w:b/>
          <w:sz w:val="24"/>
          <w:szCs w:val="24"/>
          <w:u w:val="single"/>
        </w:rPr>
        <w:t xml:space="preserve">les collected from </w:t>
      </w:r>
      <w:r w:rsidR="00131670">
        <w:rPr>
          <w:b/>
          <w:sz w:val="24"/>
          <w:szCs w:val="24"/>
          <w:u w:val="single"/>
        </w:rPr>
        <w:t xml:space="preserve">unpressurized </w:t>
      </w:r>
      <w:r>
        <w:rPr>
          <w:b/>
          <w:sz w:val="24"/>
          <w:szCs w:val="24"/>
          <w:u w:val="single"/>
        </w:rPr>
        <w:t xml:space="preserve">buried vaults by </w:t>
      </w:r>
      <w:r w:rsidR="00AB6864">
        <w:rPr>
          <w:b/>
          <w:sz w:val="24"/>
          <w:szCs w:val="24"/>
          <w:u w:val="single"/>
        </w:rPr>
        <w:t xml:space="preserve">disposable </w:t>
      </w:r>
      <w:r>
        <w:rPr>
          <w:b/>
          <w:sz w:val="24"/>
          <w:szCs w:val="24"/>
          <w:u w:val="single"/>
        </w:rPr>
        <w:t>bailer</w:t>
      </w:r>
    </w:p>
    <w:p w:rsidR="00AB6864" w:rsidRPr="00131670" w:rsidRDefault="00131670" w:rsidP="00AA5BEE">
      <w:pPr>
        <w:ind w:left="720"/>
      </w:pPr>
      <w:r>
        <w:t xml:space="preserve">In the photo below </w:t>
      </w:r>
      <w:r w:rsidR="00AC64A8">
        <w:t xml:space="preserve">a </w:t>
      </w:r>
      <w:r>
        <w:t>COGCC staff</w:t>
      </w:r>
      <w:r w:rsidR="00AC64A8">
        <w:t xml:space="preserve"> member is</w:t>
      </w:r>
      <w:r w:rsidR="00953197">
        <w:t xml:space="preserve"> </w:t>
      </w:r>
      <w:r>
        <w:t xml:space="preserve">collecting </w:t>
      </w:r>
      <w:r w:rsidR="00AC64A8">
        <w:t xml:space="preserve">produced </w:t>
      </w:r>
      <w:r>
        <w:t xml:space="preserve">water </w:t>
      </w:r>
      <w:r w:rsidR="00AC64A8">
        <w:t xml:space="preserve">samples </w:t>
      </w:r>
      <w:r>
        <w:t>from a</w:t>
      </w:r>
      <w:r w:rsidR="00D06C9F">
        <w:t>n unpressurized</w:t>
      </w:r>
      <w:r>
        <w:t xml:space="preserve"> vault by bailing.  Vault served four wells.  Operator</w:t>
      </w:r>
      <w:r w:rsidR="002C5D33">
        <w:t>’s</w:t>
      </w:r>
      <w:r>
        <w:t xml:space="preserve"> foreman scurrying out of photo at left opened the hatch for us and advised us on safety procedures at the site</w:t>
      </w:r>
      <w:r w:rsidR="002C5D33">
        <w:t xml:space="preserve"> and also that the separator would not produce enough water in a short time for us to sample from the nearby horizontal separator</w:t>
      </w:r>
      <w:r>
        <w:t>.  Disposable bucket(s) and disposable large funnel at Bob’s feet</w:t>
      </w:r>
      <w:r w:rsidR="006E2AA1">
        <w:t xml:space="preserve"> were useful in this situation</w:t>
      </w:r>
      <w:r w:rsidR="00861C4A">
        <w:t xml:space="preserve">.  </w:t>
      </w:r>
      <w:r w:rsidR="006E2AA1">
        <w:t xml:space="preserve">Bob emptied the water into a bucket from the bailer and then we poured into bottles from the bucket.  </w:t>
      </w:r>
      <w:r w:rsidR="00861C4A">
        <w:t xml:space="preserve">If you have to pour samples from a bucket into bottles or </w:t>
      </w:r>
      <w:proofErr w:type="spellStart"/>
      <w:r w:rsidR="00861C4A">
        <w:t>cubitainers</w:t>
      </w:r>
      <w:proofErr w:type="spellEnd"/>
      <w:r w:rsidR="00861C4A">
        <w:t xml:space="preserve"> the large funnel is very useful as is a second pair of hands.  </w:t>
      </w:r>
    </w:p>
    <w:p w:rsidR="00131670" w:rsidRPr="00AB6864" w:rsidRDefault="00131670" w:rsidP="00AA5BEE">
      <w:pPr>
        <w:ind w:left="720"/>
        <w:rPr>
          <w:b/>
          <w:u w:val="single"/>
        </w:rPr>
      </w:pPr>
      <w:r>
        <w:rPr>
          <w:b/>
          <w:noProof/>
          <w:u w:val="single"/>
        </w:rPr>
        <w:drawing>
          <wp:inline distT="0" distB="0" distL="0" distR="0">
            <wp:extent cx="5943600" cy="48654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298.JPG"/>
                    <pic:cNvPicPr/>
                  </pic:nvPicPr>
                  <pic:blipFill rotWithShape="1">
                    <a:blip r:embed="rId10" cstate="print">
                      <a:extLst>
                        <a:ext uri="{28A0092B-C50C-407E-A947-70E740481C1C}">
                          <a14:useLocalDpi xmlns:a14="http://schemas.microsoft.com/office/drawing/2010/main" val="0"/>
                        </a:ext>
                      </a:extLst>
                    </a:blip>
                    <a:srcRect l="-1449" r="7175"/>
                    <a:stretch/>
                  </pic:blipFill>
                  <pic:spPr bwMode="auto">
                    <a:xfrm>
                      <a:off x="0" y="0"/>
                      <a:ext cx="5948108" cy="4869180"/>
                    </a:xfrm>
                    <a:prstGeom prst="rect">
                      <a:avLst/>
                    </a:prstGeom>
                    <a:ln>
                      <a:noFill/>
                    </a:ln>
                    <a:extLst>
                      <a:ext uri="{53640926-AAD7-44D8-BBD7-CCE9431645EC}">
                        <a14:shadowObscured xmlns:a14="http://schemas.microsoft.com/office/drawing/2010/main"/>
                      </a:ext>
                    </a:extLst>
                  </pic:spPr>
                </pic:pic>
              </a:graphicData>
            </a:graphic>
          </wp:inline>
        </w:drawing>
      </w:r>
    </w:p>
    <w:p w:rsidR="00F044CE" w:rsidRPr="00F044CE" w:rsidRDefault="00F044CE" w:rsidP="00AA5BEE">
      <w:pPr>
        <w:ind w:left="720"/>
      </w:pPr>
    </w:p>
    <w:p w:rsidR="00AA5BEE" w:rsidRDefault="00FE37D6" w:rsidP="00FE37D6">
      <w:pPr>
        <w:ind w:left="720"/>
      </w:pPr>
      <w:r>
        <w:t xml:space="preserve">If you believe you will need a bailer, please contact Bob in advance.  A small supply of these </w:t>
      </w:r>
      <w:r w:rsidR="006E2AA1">
        <w:t>dispos</w:t>
      </w:r>
      <w:r w:rsidR="00953197">
        <w:t xml:space="preserve">able bailers </w:t>
      </w:r>
      <w:r>
        <w:t>reside</w:t>
      </w:r>
      <w:r w:rsidR="006E2AA1">
        <w:t>s</w:t>
      </w:r>
      <w:r>
        <w:t xml:space="preserve"> in the Denver office.  The bailer we used is pictured below.</w:t>
      </w:r>
      <w:r w:rsidR="00953197">
        <w:t xml:space="preserve">  Don’t forget you need some rope to attach to the bailer.  PDC advised us to use a metal bucket at a different location when sampling from a horizontal separator due to concerns about static buildup using a plastic bucket and possible ignition of vapors coming along with the water from the pipe and valve into the separator tank.  They grounded the metal bucket with one section of a jumper cable.  Mike Leonard confirmed to me that is a </w:t>
      </w:r>
      <w:r w:rsidR="00953197">
        <w:lastRenderedPageBreak/>
        <w:t>standard operating procedure for many years when free volatile hydrocarbons might be present</w:t>
      </w:r>
      <w:r w:rsidR="00D06C9F">
        <w:t xml:space="preserve"> from opening the water line valve coming from the separator</w:t>
      </w:r>
      <w:r w:rsidR="00953197">
        <w:t>.</w:t>
      </w:r>
    </w:p>
    <w:p w:rsidR="005D3BC3" w:rsidRDefault="005D3BC3">
      <w:r>
        <w:rPr>
          <w:noProof/>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4526280" cy="6035040"/>
            <wp:effectExtent l="0" t="0" r="7620" b="381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32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26280" cy="6035040"/>
                    </a:xfrm>
                    <a:prstGeom prst="rect">
                      <a:avLst/>
                    </a:prstGeom>
                  </pic:spPr>
                </pic:pic>
              </a:graphicData>
            </a:graphic>
          </wp:anchor>
        </w:drawing>
      </w:r>
      <w:r w:rsidR="00AC64A8">
        <w:br w:type="textWrapping" w:clear="all"/>
      </w:r>
    </w:p>
    <w:p w:rsidR="00AC64A8" w:rsidRDefault="00AC64A8">
      <w:r>
        <w:br w:type="page"/>
      </w:r>
    </w:p>
    <w:p w:rsidR="00BE6A79" w:rsidRDefault="00BE6A79" w:rsidP="00BE6A79">
      <w:pPr>
        <w:ind w:left="720"/>
        <w:rPr>
          <w:b/>
          <w:sz w:val="24"/>
          <w:szCs w:val="24"/>
          <w:u w:val="single"/>
        </w:rPr>
      </w:pPr>
      <w:r w:rsidRPr="00903D5D">
        <w:rPr>
          <w:b/>
          <w:sz w:val="24"/>
          <w:szCs w:val="24"/>
          <w:u w:val="single"/>
        </w:rPr>
        <w:lastRenderedPageBreak/>
        <w:t>Samp</w:t>
      </w:r>
      <w:r>
        <w:rPr>
          <w:b/>
          <w:sz w:val="24"/>
          <w:szCs w:val="24"/>
          <w:u w:val="single"/>
        </w:rPr>
        <w:t>les collected from unpressurized buried vaults at bottom drain on tank</w:t>
      </w:r>
      <w:r>
        <w:rPr>
          <w:b/>
          <w:noProof/>
          <w:sz w:val="24"/>
          <w:szCs w:val="24"/>
          <w:u w:val="single"/>
        </w:rPr>
        <w:drawing>
          <wp:inline distT="0" distB="0" distL="0" distR="0">
            <wp:extent cx="6492240" cy="4869180"/>
            <wp:effectExtent l="0" t="0" r="381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085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492240" cy="4869180"/>
                    </a:xfrm>
                    <a:prstGeom prst="rect">
                      <a:avLst/>
                    </a:prstGeom>
                  </pic:spPr>
                </pic:pic>
              </a:graphicData>
            </a:graphic>
          </wp:inline>
        </w:drawing>
      </w:r>
    </w:p>
    <w:p w:rsidR="00BE6A79" w:rsidRDefault="00BE6A79" w:rsidP="00BE6A79">
      <w:pPr>
        <w:rPr>
          <w:b/>
          <w:sz w:val="24"/>
          <w:szCs w:val="24"/>
          <w:u w:val="single"/>
        </w:rPr>
      </w:pPr>
      <w:r>
        <w:t xml:space="preserve">In the photo above the operator excavated a shallow hole to allow the disposable plastic bucket to receive produced water from the tank.  Samples were poured into lab provided containers using a funnel as shown previously.  </w:t>
      </w:r>
      <w:r>
        <w:rPr>
          <w:b/>
          <w:sz w:val="24"/>
          <w:szCs w:val="24"/>
          <w:u w:val="single"/>
        </w:rPr>
        <w:br w:type="page"/>
      </w:r>
    </w:p>
    <w:p w:rsidR="00AC64A8" w:rsidRDefault="00AC64A8" w:rsidP="00AC64A8">
      <w:pPr>
        <w:ind w:left="720"/>
        <w:rPr>
          <w:sz w:val="24"/>
          <w:szCs w:val="24"/>
        </w:rPr>
      </w:pPr>
      <w:r w:rsidRPr="00903D5D">
        <w:rPr>
          <w:b/>
          <w:sz w:val="24"/>
          <w:szCs w:val="24"/>
          <w:u w:val="single"/>
        </w:rPr>
        <w:lastRenderedPageBreak/>
        <w:t>Samp</w:t>
      </w:r>
      <w:r>
        <w:rPr>
          <w:b/>
          <w:sz w:val="24"/>
          <w:szCs w:val="24"/>
          <w:u w:val="single"/>
        </w:rPr>
        <w:t xml:space="preserve">les collected from heated horizontal separator from </w:t>
      </w:r>
      <w:r w:rsidR="00D06C9F">
        <w:rPr>
          <w:b/>
          <w:sz w:val="24"/>
          <w:szCs w:val="24"/>
          <w:u w:val="single"/>
        </w:rPr>
        <w:t xml:space="preserve">water line </w:t>
      </w:r>
      <w:r>
        <w:rPr>
          <w:b/>
          <w:sz w:val="24"/>
          <w:szCs w:val="24"/>
          <w:u w:val="single"/>
        </w:rPr>
        <w:t>valve</w:t>
      </w:r>
    </w:p>
    <w:p w:rsidR="00AC64A8" w:rsidRDefault="00D06C9F" w:rsidP="00AC64A8">
      <w:pPr>
        <w:ind w:left="720"/>
        <w:rPr>
          <w:sz w:val="24"/>
          <w:szCs w:val="24"/>
        </w:rPr>
      </w:pPr>
      <w:r>
        <w:rPr>
          <w:sz w:val="24"/>
          <w:szCs w:val="24"/>
        </w:rPr>
        <w:t xml:space="preserve">These systems may be pressurized.  Consult with operator and </w:t>
      </w:r>
      <w:r w:rsidR="007C4A62">
        <w:rPr>
          <w:sz w:val="24"/>
          <w:szCs w:val="24"/>
        </w:rPr>
        <w:t>obtain their assistance in opening valve safely.  Sampling into disposable metal bucket with bucket grounded to minimize chances of static induced ignition of hydrocarbons present in this stream of produced water.  Small enclosure at end of horizontal separator had doors on three sides which were kept open during sampling to maximize air flow.</w:t>
      </w:r>
    </w:p>
    <w:p w:rsidR="007C4A62" w:rsidRDefault="007C4A62" w:rsidP="00AC64A8">
      <w:pPr>
        <w:ind w:left="720"/>
        <w:rPr>
          <w:sz w:val="24"/>
          <w:szCs w:val="24"/>
        </w:rPr>
      </w:pPr>
    </w:p>
    <w:p w:rsidR="007C4A62" w:rsidRPr="00AC64A8" w:rsidRDefault="007C4A62" w:rsidP="00AC64A8">
      <w:pPr>
        <w:ind w:left="720"/>
        <w:rPr>
          <w:sz w:val="24"/>
          <w:szCs w:val="24"/>
        </w:rPr>
      </w:pPr>
      <w:r>
        <w:rPr>
          <w:noProof/>
          <w:sz w:val="24"/>
          <w:szCs w:val="24"/>
        </w:rPr>
        <w:drawing>
          <wp:inline distT="0" distB="0" distL="0" distR="0">
            <wp:extent cx="5522976" cy="4142232"/>
            <wp:effectExtent l="0" t="742950" r="0" b="73469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086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22976" cy="4142232"/>
                    </a:xfrm>
                    <a:prstGeom prst="rect">
                      <a:avLst/>
                    </a:prstGeom>
                    <a:scene3d>
                      <a:camera prst="orthographicFront">
                        <a:rot lat="0" lon="0" rev="16200000"/>
                      </a:camera>
                      <a:lightRig rig="threePt" dir="t"/>
                    </a:scene3d>
                  </pic:spPr>
                </pic:pic>
              </a:graphicData>
            </a:graphic>
          </wp:inline>
        </w:drawing>
      </w:r>
    </w:p>
    <w:p w:rsidR="00647AE0" w:rsidRDefault="00647AE0">
      <w:r>
        <w:br w:type="page"/>
      </w:r>
    </w:p>
    <w:p w:rsidR="00647AE0" w:rsidRDefault="00647AE0" w:rsidP="00647AE0">
      <w:pPr>
        <w:ind w:left="720"/>
        <w:rPr>
          <w:b/>
          <w:sz w:val="24"/>
          <w:szCs w:val="24"/>
          <w:u w:val="single"/>
        </w:rPr>
      </w:pPr>
      <w:r w:rsidRPr="00903D5D">
        <w:rPr>
          <w:b/>
          <w:sz w:val="24"/>
          <w:szCs w:val="24"/>
          <w:u w:val="single"/>
        </w:rPr>
        <w:lastRenderedPageBreak/>
        <w:t>Samp</w:t>
      </w:r>
      <w:r>
        <w:rPr>
          <w:b/>
          <w:sz w:val="24"/>
          <w:szCs w:val="24"/>
          <w:u w:val="single"/>
        </w:rPr>
        <w:t xml:space="preserve">les collected from vertical separator at a </w:t>
      </w:r>
      <w:proofErr w:type="spellStart"/>
      <w:r>
        <w:rPr>
          <w:b/>
          <w:sz w:val="24"/>
          <w:szCs w:val="24"/>
          <w:u w:val="single"/>
        </w:rPr>
        <w:t>flowback</w:t>
      </w:r>
      <w:proofErr w:type="spellEnd"/>
      <w:r>
        <w:rPr>
          <w:b/>
          <w:sz w:val="24"/>
          <w:szCs w:val="24"/>
          <w:u w:val="single"/>
        </w:rPr>
        <w:t xml:space="preserve"> site</w:t>
      </w:r>
    </w:p>
    <w:p w:rsidR="00AC64A8" w:rsidRDefault="00647AE0" w:rsidP="00647AE0">
      <w:pPr>
        <w:rPr>
          <w:sz w:val="24"/>
          <w:szCs w:val="24"/>
        </w:rPr>
      </w:pPr>
      <w:r>
        <w:rPr>
          <w:sz w:val="24"/>
          <w:szCs w:val="24"/>
        </w:rPr>
        <w:t>These systems may be pressurized and should only be opened by operator’s staff or contractors.  Inside the berm was considered a possible zone with elevated levels of hydrocarbons and we were reminded to not bring in electronic devices unless they were “intrinsically safe”.  So I do not have photos of the valve and bucket we used to collect samples.  Samples from this site contained significant concentrations of light hydrocarbons (condensates)</w:t>
      </w:r>
      <w:r w:rsidR="008012F6">
        <w:rPr>
          <w:sz w:val="24"/>
          <w:szCs w:val="24"/>
        </w:rPr>
        <w:t xml:space="preserve"> as these separators are not as effective as the units typically found at production wells</w:t>
      </w:r>
      <w:r>
        <w:rPr>
          <w:sz w:val="24"/>
          <w:szCs w:val="24"/>
        </w:rPr>
        <w:t xml:space="preserve">.  Bottles were filled outside the </w:t>
      </w:r>
      <w:proofErr w:type="spellStart"/>
      <w:r>
        <w:rPr>
          <w:sz w:val="24"/>
          <w:szCs w:val="24"/>
        </w:rPr>
        <w:t>bermed</w:t>
      </w:r>
      <w:proofErr w:type="spellEnd"/>
      <w:r>
        <w:rPr>
          <w:sz w:val="24"/>
          <w:szCs w:val="24"/>
        </w:rPr>
        <w:t xml:space="preserve"> containment area by pouring from </w:t>
      </w:r>
      <w:r w:rsidR="008012F6">
        <w:rPr>
          <w:sz w:val="24"/>
          <w:szCs w:val="24"/>
        </w:rPr>
        <w:t xml:space="preserve">the </w:t>
      </w:r>
      <w:r>
        <w:rPr>
          <w:sz w:val="24"/>
          <w:szCs w:val="24"/>
        </w:rPr>
        <w:t xml:space="preserve">bucket through funnel into the laboratory provided containers.  </w:t>
      </w:r>
    </w:p>
    <w:p w:rsidR="00647AE0" w:rsidRDefault="00647AE0" w:rsidP="00647AE0">
      <w:r>
        <w:rPr>
          <w:noProof/>
        </w:rPr>
        <w:drawing>
          <wp:inline distT="0" distB="0" distL="0" distR="0">
            <wp:extent cx="5074920" cy="3803904"/>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273.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074920" cy="3803904"/>
                    </a:xfrm>
                    <a:prstGeom prst="rect">
                      <a:avLst/>
                    </a:prstGeom>
                  </pic:spPr>
                </pic:pic>
              </a:graphicData>
            </a:graphic>
          </wp:inline>
        </w:drawing>
      </w:r>
    </w:p>
    <w:sectPr w:rsidR="00647AE0" w:rsidSect="002624DF">
      <w:pgSz w:w="12240" w:h="15840"/>
      <w:pgMar w:top="1008" w:right="1008" w:bottom="1008"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32E"/>
    <w:rsid w:val="000B432E"/>
    <w:rsid w:val="00131670"/>
    <w:rsid w:val="001D44A5"/>
    <w:rsid w:val="002143E5"/>
    <w:rsid w:val="00217A04"/>
    <w:rsid w:val="002624DF"/>
    <w:rsid w:val="002C5D33"/>
    <w:rsid w:val="002F1B26"/>
    <w:rsid w:val="00311452"/>
    <w:rsid w:val="003D733E"/>
    <w:rsid w:val="004831F5"/>
    <w:rsid w:val="004D0B26"/>
    <w:rsid w:val="005D3BC3"/>
    <w:rsid w:val="00647AE0"/>
    <w:rsid w:val="00694A03"/>
    <w:rsid w:val="006E2AA1"/>
    <w:rsid w:val="00732410"/>
    <w:rsid w:val="0075521C"/>
    <w:rsid w:val="007C4A62"/>
    <w:rsid w:val="008012F6"/>
    <w:rsid w:val="00812F4A"/>
    <w:rsid w:val="00847E0C"/>
    <w:rsid w:val="00861C4A"/>
    <w:rsid w:val="00903D5D"/>
    <w:rsid w:val="00953197"/>
    <w:rsid w:val="009D50AA"/>
    <w:rsid w:val="00AA5BEE"/>
    <w:rsid w:val="00AB6864"/>
    <w:rsid w:val="00AC64A8"/>
    <w:rsid w:val="00AD163C"/>
    <w:rsid w:val="00BE6A79"/>
    <w:rsid w:val="00CC30A2"/>
    <w:rsid w:val="00D06C9F"/>
    <w:rsid w:val="00D32347"/>
    <w:rsid w:val="00EB3411"/>
    <w:rsid w:val="00ED2DD6"/>
    <w:rsid w:val="00F044CE"/>
    <w:rsid w:val="00FE37D6"/>
    <w:rsid w:val="00FF24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A5BEE"/>
    <w:rPr>
      <w:color w:val="808080"/>
    </w:rPr>
  </w:style>
  <w:style w:type="paragraph" w:styleId="BalloonText">
    <w:name w:val="Balloon Text"/>
    <w:basedOn w:val="Normal"/>
    <w:link w:val="BalloonTextChar"/>
    <w:uiPriority w:val="99"/>
    <w:semiHidden/>
    <w:unhideWhenUsed/>
    <w:rsid w:val="00AA5B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5BE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A5BEE"/>
    <w:rPr>
      <w:color w:val="808080"/>
    </w:rPr>
  </w:style>
  <w:style w:type="paragraph" w:styleId="BalloonText">
    <w:name w:val="Balloon Text"/>
    <w:basedOn w:val="Normal"/>
    <w:link w:val="BalloonTextChar"/>
    <w:uiPriority w:val="99"/>
    <w:semiHidden/>
    <w:unhideWhenUsed/>
    <w:rsid w:val="00AA5B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5BE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850</Words>
  <Characters>4849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State fo Colorado</Company>
  <LinksUpToDate>false</LinksUpToDate>
  <CharactersWithSpaces>5688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Gintautas, Peter</dc:creator>
  <cp:lastModifiedBy>Gintautas, Peter</cp:lastModifiedBy>
  <cp:revision>3</cp:revision>
  <dcterms:created xsi:type="dcterms:W3CDTF">2017-04-24T18:21:00Z</dcterms:created>
  <dcterms:modified xsi:type="dcterms:W3CDTF">2017-04-24T18:25:00Z</dcterms:modified>
</cp:coreProperties>
</file>