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F3E" w:rsidRDefault="00901F3E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>
        <w:t>API # 001-06952, weeds at battery.</w:t>
      </w:r>
      <w:r w:rsidRPr="00901F3E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9C2B45" w:rsidRDefault="00901F3E">
      <w:r>
        <w:rPr>
          <w:noProof/>
        </w:rPr>
        <w:drawing>
          <wp:inline distT="0" distB="0" distL="0" distR="0">
            <wp:extent cx="5943600" cy="3340505"/>
            <wp:effectExtent l="19050" t="0" r="0" b="0"/>
            <wp:docPr id="1" name="Picture 1" descr="C:\Users\Helgelag\Pictures\6-20-16\DSCN12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6-20-16\DSCN122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CB11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901F3E"/>
    <w:rsid w:val="00011276"/>
    <w:rsid w:val="00901F3E"/>
    <w:rsid w:val="00C155FF"/>
    <w:rsid w:val="00CB11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11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01F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F3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</Words>
  <Characters>33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2016-06-21T03:18:00Z</dcterms:created>
  <dcterms:modified xsi:type="dcterms:W3CDTF">2016-06-21T03:21:00Z</dcterms:modified>
</cp:coreProperties>
</file>