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00ED" w:rsidRDefault="006900ED">
      <w:proofErr w:type="gramStart"/>
      <w:r>
        <w:t>API # 123-09323, ELECTRICAL EQUIPMENT REMAINING ON LOCATION.</w:t>
      </w:r>
      <w:proofErr w:type="gramEnd"/>
      <w:r w:rsidRPr="006900ED">
        <w:t xml:space="preserve"> </w:t>
      </w:r>
    </w:p>
    <w:p w:rsidR="009C2B45" w:rsidRDefault="006900ED">
      <w:r>
        <w:rPr>
          <w:noProof/>
        </w:rPr>
        <w:drawing>
          <wp:inline distT="0" distB="0" distL="0" distR="0">
            <wp:extent cx="5943600" cy="3344283"/>
            <wp:effectExtent l="19050" t="0" r="0" b="0"/>
            <wp:docPr id="7" name="Picture 7" descr="C:\Users\Helgelag\AppData\Local\Microsoft\Windows\Temporary Internet Files\Content.Word\DSCN10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AppData\Local\Microsoft\Windows\Temporary Internet Files\Content.Word\DSCN109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DA09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900ED"/>
    <w:rsid w:val="00011276"/>
    <w:rsid w:val="006900ED"/>
    <w:rsid w:val="00C155FF"/>
    <w:rsid w:val="00DA09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09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90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00E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2016-01-23T03:06:00Z</dcterms:created>
  <dcterms:modified xsi:type="dcterms:W3CDTF">2016-01-23T03:08:00Z</dcterms:modified>
</cp:coreProperties>
</file>