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C52" w:rsidRDefault="000E2C52">
      <w:pPr>
        <w:rPr>
          <w:noProof/>
        </w:rPr>
      </w:pPr>
      <w:r>
        <w:rPr>
          <w:noProof/>
        </w:rPr>
        <w:t>API # 123-09678, stained soil at wellhead.</w:t>
      </w:r>
    </w:p>
    <w:p w:rsidR="009C2B45" w:rsidRDefault="000E2C52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09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C52" w:rsidRDefault="000E2C52"/>
    <w:p w:rsidR="000E2C52" w:rsidRDefault="000E2C52"/>
    <w:sectPr w:rsidR="000E2C52" w:rsidSect="00700A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E2C52"/>
    <w:rsid w:val="00011276"/>
    <w:rsid w:val="000E2C52"/>
    <w:rsid w:val="00700A96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C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2016-01-20T01:34:00Z</dcterms:created>
  <dcterms:modified xsi:type="dcterms:W3CDTF">2016-01-20T01:35:00Z</dcterms:modified>
</cp:coreProperties>
</file>