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315A89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 123-09069, WEEDS AT ACCESS ROAD.</w:t>
      </w:r>
      <w:r w:rsidRPr="00315A89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5543"/>
            <wp:effectExtent l="19050" t="0" r="0" b="0"/>
            <wp:docPr id="1" name="Picture 1" descr="C:\Users\Helgelag\Pictures\10-14-15\DSCN1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0-14-15\DSCN10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5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A89" w:rsidRPr="00315A89" w:rsidRDefault="00315A89">
      <w:proofErr w:type="gramStart"/>
      <w:r>
        <w:t>STAINED SOIL AT WELL HEAD.</w:t>
      </w:r>
      <w:proofErr w:type="gramEnd"/>
      <w:r w:rsidRPr="00315A89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5543"/>
            <wp:effectExtent l="19050" t="0" r="0" b="0"/>
            <wp:docPr id="2" name="Picture 2" descr="C:\Users\Helgelag\Pictures\10-14-15\DSCN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10-14-15\DSCN1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5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5A89" w:rsidRPr="00315A89" w:rsidSect="009A24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315A89"/>
    <w:rsid w:val="00011276"/>
    <w:rsid w:val="00315A89"/>
    <w:rsid w:val="009A24C6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4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5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2015-10-15T04:40:00Z</dcterms:created>
  <dcterms:modified xsi:type="dcterms:W3CDTF">2015-10-15T04:42:00Z</dcterms:modified>
</cp:coreProperties>
</file>