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A43" w:rsidRDefault="003A1A43">
      <w:pPr>
        <w:rPr>
          <w:noProof/>
        </w:rPr>
      </w:pPr>
      <w:r>
        <w:rPr>
          <w:noProof/>
        </w:rPr>
        <w:t>API # 123-32365, Gas metering building on site.</w:t>
      </w:r>
    </w:p>
    <w:p w:rsidR="006B13E8" w:rsidRDefault="003A1A43">
      <w:r>
        <w:rPr>
          <w:noProof/>
        </w:rPr>
        <w:drawing>
          <wp:inline distT="0" distB="0" distL="0" distR="0">
            <wp:extent cx="5943049" cy="3911307"/>
            <wp:effectExtent l="19050" t="0" r="551" b="0"/>
            <wp:docPr id="1" name="Picture 1" descr="C:\Users\Helgelag\AppData\Local\Microsoft\Windows\Temporary Internet Files\Content.Word\DSCN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1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A43" w:rsidRDefault="003A1A43">
      <w:pPr>
        <w:rPr>
          <w:noProof/>
        </w:rPr>
      </w:pPr>
      <w:r>
        <w:rPr>
          <w:noProof/>
        </w:rPr>
        <w:t>Lack of growth on P/A location.</w:t>
      </w:r>
    </w:p>
    <w:p w:rsidR="003A1A43" w:rsidRDefault="003A1A43">
      <w:r>
        <w:rPr>
          <w:noProof/>
        </w:rPr>
        <w:drawing>
          <wp:inline distT="0" distB="0" distL="0" distR="0">
            <wp:extent cx="5972428" cy="3440893"/>
            <wp:effectExtent l="19050" t="0" r="9272" b="0"/>
            <wp:docPr id="4" name="Picture 4" descr="C:\Users\Helgelag\AppData\Local\Microsoft\Windows\Temporary Internet Files\Content.Word\DSCN0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5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117" cy="3441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1A43" w:rsidSect="006576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A1A43"/>
    <w:rsid w:val="003A1A43"/>
    <w:rsid w:val="004277E6"/>
    <w:rsid w:val="006576D6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6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A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72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2015-02-06T22:02:00Z</dcterms:created>
  <dcterms:modified xsi:type="dcterms:W3CDTF">2015-02-06T22:06:00Z</dcterms:modified>
</cp:coreProperties>
</file>