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98595B">
      <w:proofErr w:type="gramStart"/>
      <w:r>
        <w:t>API # 123-09863, Interim Reclamation.</w:t>
      </w:r>
      <w:proofErr w:type="gramEnd"/>
    </w:p>
    <w:p w:rsidR="0098595B" w:rsidRDefault="0098595B">
      <w:r>
        <w:rPr>
          <w:noProof/>
        </w:rPr>
        <w:drawing>
          <wp:inline distT="0" distB="0" distL="0" distR="0">
            <wp:extent cx="6006476" cy="4207298"/>
            <wp:effectExtent l="19050" t="0" r="0" b="0"/>
            <wp:docPr id="1" name="Picture 1" descr="C:\Users\Helgelag\AppData\Local\Microsoft\Windows\Temporary Internet Files\Content.Word\DSCN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24" cy="420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595B" w:rsidSect="00172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8595B"/>
    <w:rsid w:val="00172ABD"/>
    <w:rsid w:val="004277E6"/>
    <w:rsid w:val="007007BC"/>
    <w:rsid w:val="0098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9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2015-01-29T04:04:00Z</dcterms:created>
  <dcterms:modified xsi:type="dcterms:W3CDTF">2015-01-29T04:05:00Z</dcterms:modified>
</cp:coreProperties>
</file>