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AB1CEE">
      <w:proofErr w:type="gramStart"/>
      <w:r>
        <w:t>API # 123-20719, Interim in process.</w:t>
      </w:r>
      <w:proofErr w:type="gramEnd"/>
      <w:r>
        <w:t xml:space="preserve"> </w:t>
      </w:r>
      <w:r>
        <w:rPr>
          <w:noProof/>
        </w:rPr>
        <w:drawing>
          <wp:inline distT="0" distB="0" distL="0" distR="0">
            <wp:extent cx="5943600" cy="4460312"/>
            <wp:effectExtent l="19050" t="0" r="0" b="0"/>
            <wp:docPr id="1" name="Picture 1" descr="C:\Users\Helgelag\AppData\Local\Microsoft\Windows\Temporary Internet Files\Content.Word\DSCN04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47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13E8" w:rsidSect="00E90A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AB1CEE"/>
    <w:rsid w:val="004277E6"/>
    <w:rsid w:val="007007BC"/>
    <w:rsid w:val="00AB1CEE"/>
    <w:rsid w:val="00E90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A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1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1C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34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2015-01-20T05:12:00Z</dcterms:created>
  <dcterms:modified xsi:type="dcterms:W3CDTF">2015-01-20T05:14:00Z</dcterms:modified>
</cp:coreProperties>
</file>