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0707C0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7C0" w:rsidRDefault="000707C0">
      <w:r>
        <w:t xml:space="preserve">API # 123-30529 and 123-30540. </w:t>
      </w:r>
      <w:proofErr w:type="gramStart"/>
      <w:r>
        <w:t xml:space="preserve">A/L on Location # </w:t>
      </w:r>
      <w:r>
        <w:rPr>
          <w:rFonts w:ascii="Arial" w:hAnsi="Arial" w:cs="Arial"/>
          <w:sz w:val="20"/>
          <w:szCs w:val="20"/>
        </w:rPr>
        <w:t>331164 owned by Noble.</w:t>
      </w:r>
      <w:proofErr w:type="gramEnd"/>
    </w:p>
    <w:sectPr w:rsidR="000707C0" w:rsidSect="008F4C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707C0"/>
    <w:rsid w:val="000707C0"/>
    <w:rsid w:val="004277E6"/>
    <w:rsid w:val="007007BC"/>
    <w:rsid w:val="008F4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C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0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7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</Words>
  <Characters>63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2014-12-17T00:16:00Z</dcterms:created>
  <dcterms:modified xsi:type="dcterms:W3CDTF">2014-12-17T00:25:00Z</dcterms:modified>
</cp:coreProperties>
</file>